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1BA78" w14:textId="77777777" w:rsidR="003A375E" w:rsidRDefault="009F323B">
      <w:pPr>
        <w:jc w:val="center"/>
        <w:rPr>
          <w:rFonts w:ascii="Arial" w:eastAsia="Arial" w:hAnsi="Arial" w:cs="Arial"/>
        </w:rPr>
      </w:pPr>
      <w:r>
        <w:rPr>
          <w:rFonts w:ascii="Arial" w:eastAsia="Arial" w:hAnsi="Arial" w:cs="Arial"/>
          <w:noProof/>
        </w:rPr>
        <w:drawing>
          <wp:inline distT="114300" distB="114300" distL="114300" distR="114300" wp14:anchorId="2361BA89" wp14:editId="2361BA8A">
            <wp:extent cx="2447925" cy="4349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447925" cy="434997"/>
                    </a:xfrm>
                    <a:prstGeom prst="rect">
                      <a:avLst/>
                    </a:prstGeom>
                    <a:ln/>
                  </pic:spPr>
                </pic:pic>
              </a:graphicData>
            </a:graphic>
          </wp:inline>
        </w:drawing>
      </w:r>
    </w:p>
    <w:p w14:paraId="2361BA79" w14:textId="77777777" w:rsidR="003A375E" w:rsidRDefault="003A375E">
      <w:pPr>
        <w:jc w:val="center"/>
        <w:rPr>
          <w:rFonts w:ascii="Arial" w:eastAsia="Arial" w:hAnsi="Arial" w:cs="Arial"/>
        </w:rPr>
      </w:pPr>
    </w:p>
    <w:p w14:paraId="2361BA7A" w14:textId="77777777" w:rsidR="003A375E" w:rsidRDefault="009F323B">
      <w:pPr>
        <w:spacing w:before="240"/>
        <w:jc w:val="center"/>
        <w:rPr>
          <w:rFonts w:ascii="Arial" w:eastAsia="Arial" w:hAnsi="Arial" w:cs="Arial"/>
          <w:b/>
          <w:sz w:val="36"/>
          <w:szCs w:val="36"/>
        </w:rPr>
      </w:pPr>
      <w:r>
        <w:rPr>
          <w:rFonts w:ascii="Arial" w:eastAsia="Arial" w:hAnsi="Arial" w:cs="Arial"/>
          <w:b/>
          <w:sz w:val="36"/>
          <w:szCs w:val="36"/>
        </w:rPr>
        <w:t>Acta Consejo de Facultad</w:t>
      </w:r>
    </w:p>
    <w:p w14:paraId="2361BA7B" w14:textId="77777777" w:rsidR="003A375E" w:rsidRDefault="009F323B">
      <w:pPr>
        <w:spacing w:before="240"/>
        <w:jc w:val="center"/>
        <w:rPr>
          <w:rFonts w:ascii="Arial" w:eastAsia="Arial" w:hAnsi="Arial" w:cs="Arial"/>
        </w:rPr>
      </w:pPr>
      <w:r>
        <w:rPr>
          <w:rFonts w:ascii="Arial" w:eastAsia="Arial" w:hAnsi="Arial" w:cs="Arial"/>
        </w:rPr>
        <w:t>04 de septiembre de 2025</w:t>
      </w:r>
    </w:p>
    <w:p w14:paraId="2361BA7C" w14:textId="77777777" w:rsidR="003A375E" w:rsidRDefault="003A375E">
      <w:pPr>
        <w:jc w:val="center"/>
        <w:rPr>
          <w:rFonts w:ascii="Arial" w:eastAsia="Arial" w:hAnsi="Arial" w:cs="Arial"/>
          <w:b/>
        </w:rPr>
      </w:pPr>
    </w:p>
    <w:p w14:paraId="2361BA7D" w14:textId="77777777" w:rsidR="003A375E" w:rsidRDefault="009F323B">
      <w:pPr>
        <w:jc w:val="center"/>
        <w:rPr>
          <w:rFonts w:ascii="Arial" w:eastAsia="Arial" w:hAnsi="Arial" w:cs="Arial"/>
        </w:rPr>
      </w:pPr>
      <w:r>
        <w:pict w14:anchorId="2361BA8B">
          <v:rect id="_x0000_i1025" style="width:0;height:1.5pt" o:hralign="center" o:hrstd="t" o:hr="t" fillcolor="#a0a0a0" stroked="f"/>
        </w:pict>
      </w:r>
    </w:p>
    <w:p w14:paraId="2361BA7E" w14:textId="77777777" w:rsidR="003A375E" w:rsidRDefault="003A375E">
      <w:pPr>
        <w:shd w:val="clear" w:color="auto" w:fill="FFFFFF"/>
        <w:rPr>
          <w:rFonts w:ascii="Arial" w:eastAsia="Arial" w:hAnsi="Arial" w:cs="Arial"/>
        </w:rPr>
      </w:pPr>
    </w:p>
    <w:p w14:paraId="2361BA7F" w14:textId="77777777" w:rsidR="003A375E" w:rsidRDefault="009F323B">
      <w:pPr>
        <w:shd w:val="clear" w:color="auto" w:fill="FFFFFF"/>
        <w:rPr>
          <w:rFonts w:ascii="Calibri" w:eastAsia="Calibri" w:hAnsi="Calibri" w:cs="Calibri"/>
        </w:rPr>
      </w:pPr>
      <w:r>
        <w:rPr>
          <w:rFonts w:ascii="Calibri" w:eastAsia="Calibri" w:hAnsi="Calibri" w:cs="Calibri"/>
        </w:rPr>
        <w:t>Se integra al Consejo de Facultad Eduardo Canteros, nuevo director del Departamento de Trabajo Social.</w:t>
      </w:r>
    </w:p>
    <w:p w14:paraId="2361BA80" w14:textId="77777777" w:rsidR="003A375E" w:rsidRDefault="003A375E">
      <w:pPr>
        <w:shd w:val="clear" w:color="auto" w:fill="FFFFFF"/>
        <w:rPr>
          <w:rFonts w:ascii="Arial" w:eastAsia="Arial" w:hAnsi="Arial" w:cs="Arial"/>
        </w:rPr>
      </w:pPr>
    </w:p>
    <w:p w14:paraId="2361BA81" w14:textId="7B2A1CA0" w:rsidR="003A375E" w:rsidRDefault="009F323B">
      <w:pPr>
        <w:shd w:val="clear" w:color="auto" w:fill="FFFFFF"/>
        <w:rPr>
          <w:rFonts w:ascii="Calibri" w:eastAsia="Calibri" w:hAnsi="Calibri" w:cs="Calibri"/>
        </w:rPr>
      </w:pPr>
      <w:r>
        <w:rPr>
          <w:rFonts w:ascii="Calibri" w:eastAsia="Calibri" w:hAnsi="Calibri" w:cs="Calibri"/>
        </w:rPr>
        <w:t xml:space="preserve">Lucía </w:t>
      </w:r>
      <w:proofErr w:type="spellStart"/>
      <w:r>
        <w:rPr>
          <w:rFonts w:ascii="Calibri" w:eastAsia="Calibri" w:hAnsi="Calibri" w:cs="Calibri"/>
        </w:rPr>
        <w:t>Stecher</w:t>
      </w:r>
      <w:proofErr w:type="spellEnd"/>
      <w:r>
        <w:rPr>
          <w:rFonts w:ascii="Calibri" w:eastAsia="Calibri" w:hAnsi="Calibri" w:cs="Calibri"/>
        </w:rPr>
        <w:t>, Vicerrectora de Investigación e Innovación, junto a Carolina Sepúlveda, directora</w:t>
      </w:r>
      <w:r>
        <w:rPr>
          <w:rFonts w:ascii="Calibri" w:eastAsia="Calibri" w:hAnsi="Calibri" w:cs="Calibri"/>
        </w:rPr>
        <w:t xml:space="preserve"> de Innovación y Transferencia, asistieron al consejo para recoger visiones que permitan realizar mejoras vinculadas a la investigación.</w:t>
      </w:r>
    </w:p>
    <w:p w14:paraId="2361BA82" w14:textId="77777777" w:rsidR="003A375E" w:rsidRDefault="003A375E">
      <w:pPr>
        <w:shd w:val="clear" w:color="auto" w:fill="FFFFFF"/>
        <w:rPr>
          <w:rFonts w:ascii="Calibri" w:eastAsia="Calibri" w:hAnsi="Calibri" w:cs="Calibri"/>
        </w:rPr>
      </w:pPr>
    </w:p>
    <w:p w14:paraId="2361BA83" w14:textId="77777777" w:rsidR="003A375E" w:rsidRDefault="009F323B">
      <w:pPr>
        <w:shd w:val="clear" w:color="auto" w:fill="FFFFFF"/>
        <w:rPr>
          <w:rFonts w:ascii="Calibri" w:eastAsia="Calibri" w:hAnsi="Calibri" w:cs="Calibri"/>
        </w:rPr>
      </w:pPr>
      <w:r>
        <w:rPr>
          <w:rFonts w:ascii="Calibri" w:eastAsia="Calibri" w:hAnsi="Calibri" w:cs="Calibri"/>
        </w:rPr>
        <w:t xml:space="preserve">Fabián </w:t>
      </w:r>
      <w:proofErr w:type="spellStart"/>
      <w:r>
        <w:rPr>
          <w:rFonts w:ascii="Calibri" w:eastAsia="Calibri" w:hAnsi="Calibri" w:cs="Calibri"/>
        </w:rPr>
        <w:t>Pressacco</w:t>
      </w:r>
      <w:proofErr w:type="spellEnd"/>
      <w:r>
        <w:rPr>
          <w:rFonts w:ascii="Calibri" w:eastAsia="Calibri" w:hAnsi="Calibri" w:cs="Calibri"/>
        </w:rPr>
        <w:t>, director de la carrera de Administración Pública, presenta ante el Consejo la propuesta de creación del programa Administración Pública online. El Consejo aprueba la propuesta por unanimidad para que ésta continúe el proceso de evaluación y aprobación.</w:t>
      </w:r>
    </w:p>
    <w:p w14:paraId="2361BA84" w14:textId="77777777" w:rsidR="003A375E" w:rsidRDefault="003A375E">
      <w:pPr>
        <w:shd w:val="clear" w:color="auto" w:fill="FFFFFF"/>
        <w:rPr>
          <w:rFonts w:ascii="Calibri" w:eastAsia="Calibri" w:hAnsi="Calibri" w:cs="Calibri"/>
        </w:rPr>
      </w:pPr>
    </w:p>
    <w:p w14:paraId="2361BA85" w14:textId="77777777" w:rsidR="003A375E" w:rsidRDefault="003A375E">
      <w:pPr>
        <w:shd w:val="clear" w:color="auto" w:fill="FFFFFF"/>
        <w:rPr>
          <w:rFonts w:ascii="Calibri" w:eastAsia="Calibri" w:hAnsi="Calibri" w:cs="Calibri"/>
        </w:rPr>
      </w:pPr>
    </w:p>
    <w:p w14:paraId="2361BA86" w14:textId="77777777" w:rsidR="003A375E" w:rsidRDefault="003A375E">
      <w:pPr>
        <w:shd w:val="clear" w:color="auto" w:fill="FFFFFF"/>
        <w:rPr>
          <w:rFonts w:ascii="Calibri" w:eastAsia="Calibri" w:hAnsi="Calibri" w:cs="Calibri"/>
        </w:rPr>
      </w:pPr>
    </w:p>
    <w:p w14:paraId="2361BA87" w14:textId="77777777" w:rsidR="003A375E" w:rsidRDefault="003A375E">
      <w:pPr>
        <w:shd w:val="clear" w:color="auto" w:fill="FFFFFF"/>
        <w:rPr>
          <w:rFonts w:ascii="Calibri" w:eastAsia="Calibri" w:hAnsi="Calibri" w:cs="Calibri"/>
        </w:rPr>
      </w:pPr>
    </w:p>
    <w:p w14:paraId="2361BA88" w14:textId="77777777" w:rsidR="003A375E" w:rsidRDefault="003A375E">
      <w:pPr>
        <w:shd w:val="clear" w:color="auto" w:fill="FFFFFF"/>
        <w:rPr>
          <w:rFonts w:ascii="Calibri" w:eastAsia="Calibri" w:hAnsi="Calibri" w:cs="Calibri"/>
        </w:rPr>
      </w:pPr>
    </w:p>
    <w:sectPr w:rsidR="003A37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42CBE983-E5A6-4057-ABD9-4B2CB29FA135}"/>
    <w:embedItalic r:id="rId2" w:fontKey="{BA10EB46-C60D-4976-8CB8-507CAA5EF60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726F342-B6C6-4DD9-B6F3-E3F1DCED6417}"/>
  </w:font>
  <w:font w:name="Cambria">
    <w:panose1 w:val="02040503050406030204"/>
    <w:charset w:val="00"/>
    <w:family w:val="roman"/>
    <w:pitch w:val="variable"/>
    <w:sig w:usb0="E00006FF" w:usb1="420024FF" w:usb2="02000000" w:usb3="00000000" w:csb0="0000019F" w:csb1="00000000"/>
    <w:embedRegular r:id="rId4" w:fontKey="{94688AC6-7EF8-4FEF-8ABD-87738B235A6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75E"/>
    <w:rsid w:val="003A375E"/>
    <w:rsid w:val="006459DD"/>
    <w:rsid w:val="009F32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61BA78"/>
  <w15:docId w15:val="{FD313876-A2C2-4350-890A-2CB8DB81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103</Words>
  <Characters>568</Characters>
  <Application>Microsoft Office Word</Application>
  <DocSecurity>0</DocSecurity>
  <Lines>4</Lines>
  <Paragraphs>1</Paragraphs>
  <ScaleCrop>false</ScaleCrop>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DARA SALOMÉ SILVA DÍAZ</cp:lastModifiedBy>
  <cp:revision>2</cp:revision>
  <dcterms:created xsi:type="dcterms:W3CDTF">2025-09-12T13:42:00Z</dcterms:created>
  <dcterms:modified xsi:type="dcterms:W3CDTF">2025-09-12T13:42:00Z</dcterms:modified>
</cp:coreProperties>
</file>