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11375" cy="84317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1375" cy="843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Formulario de Postulación Beca Continuidad de Estudios Magíster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Información Personal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045"/>
        <w:tblGridChange w:id="0">
          <w:tblGrid>
            <w:gridCol w:w="2955"/>
            <w:gridCol w:w="6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Apellido Paterno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Apellido Materno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 de Nacimiento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Nacionalidad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Cédula de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Estado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Antecedentes Académicos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Carrera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Años de Estudio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Promedio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Postulación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6015"/>
        <w:tblGridChange w:id="0">
          <w:tblGrid>
            <w:gridCol w:w="2985"/>
            <w:gridCol w:w="6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 de Postulación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 persona académica que recomienda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4. Carta de Motivación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  <w:t xml:space="preserve">Firma postulante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